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4A7" w:rsidRPr="0060233B" w:rsidRDefault="000455F5" w:rsidP="000455F5">
      <w:pPr>
        <w:ind w:firstLine="0"/>
        <w:jc w:val="center"/>
        <w:rPr>
          <w:sz w:val="36"/>
          <w:szCs w:val="36"/>
        </w:rPr>
      </w:pPr>
      <w:r w:rsidRPr="0060233B">
        <w:rPr>
          <w:sz w:val="36"/>
          <w:szCs w:val="36"/>
        </w:rPr>
        <w:t xml:space="preserve">Presentazione </w:t>
      </w:r>
    </w:p>
    <w:p w:rsidR="007B1793" w:rsidRDefault="007B1793" w:rsidP="000455F5">
      <w:pPr>
        <w:ind w:firstLine="0"/>
        <w:jc w:val="center"/>
        <w:rPr>
          <w:sz w:val="20"/>
          <w:szCs w:val="20"/>
        </w:rPr>
      </w:pPr>
    </w:p>
    <w:p w:rsidR="007B1793" w:rsidRDefault="007B1793" w:rsidP="007B1793">
      <w:pPr>
        <w:ind w:firstLine="0"/>
        <w:jc w:val="center"/>
        <w:rPr>
          <w:sz w:val="20"/>
          <w:szCs w:val="20"/>
        </w:rPr>
      </w:pPr>
      <w:r>
        <w:rPr>
          <w:sz w:val="20"/>
          <w:szCs w:val="20"/>
        </w:rPr>
        <w:t xml:space="preserve">del volume di </w:t>
      </w:r>
      <w:r w:rsidR="000455F5" w:rsidRPr="007B1793">
        <w:rPr>
          <w:sz w:val="20"/>
          <w:szCs w:val="20"/>
        </w:rPr>
        <w:t xml:space="preserve">Vincenzo </w:t>
      </w:r>
      <w:proofErr w:type="spellStart"/>
      <w:r w:rsidR="000455F5" w:rsidRPr="007B1793">
        <w:rPr>
          <w:sz w:val="20"/>
          <w:szCs w:val="20"/>
        </w:rPr>
        <w:t>Sorce</w:t>
      </w:r>
      <w:proofErr w:type="spellEnd"/>
      <w:r w:rsidR="000455F5" w:rsidRPr="007B1793">
        <w:rPr>
          <w:sz w:val="20"/>
          <w:szCs w:val="20"/>
        </w:rPr>
        <w:t xml:space="preserve">, </w:t>
      </w:r>
    </w:p>
    <w:p w:rsidR="000455F5" w:rsidRPr="007B1793" w:rsidRDefault="007B1793" w:rsidP="007B1793">
      <w:pPr>
        <w:ind w:firstLine="0"/>
        <w:jc w:val="center"/>
        <w:rPr>
          <w:i/>
          <w:sz w:val="20"/>
          <w:szCs w:val="20"/>
        </w:rPr>
      </w:pPr>
      <w:r>
        <w:rPr>
          <w:i/>
          <w:sz w:val="20"/>
          <w:szCs w:val="20"/>
        </w:rPr>
        <w:t xml:space="preserve">Lo sguardo dell’aquila. </w:t>
      </w:r>
      <w:r w:rsidR="000455F5" w:rsidRPr="007B1793">
        <w:rPr>
          <w:i/>
          <w:sz w:val="20"/>
          <w:szCs w:val="20"/>
        </w:rPr>
        <w:t>Elementi biografici di Cataldo Naro Arcivescovo di Monreale</w:t>
      </w:r>
      <w:r w:rsidR="000455F5" w:rsidRPr="007B1793">
        <w:rPr>
          <w:sz w:val="20"/>
          <w:szCs w:val="20"/>
        </w:rPr>
        <w:t xml:space="preserve">, </w:t>
      </w:r>
    </w:p>
    <w:p w:rsidR="000455F5" w:rsidRPr="007B1793" w:rsidRDefault="000455F5" w:rsidP="000455F5">
      <w:pPr>
        <w:ind w:firstLine="0"/>
        <w:jc w:val="center"/>
        <w:rPr>
          <w:sz w:val="20"/>
          <w:szCs w:val="20"/>
        </w:rPr>
      </w:pPr>
      <w:r w:rsidRPr="007B1793">
        <w:rPr>
          <w:sz w:val="20"/>
          <w:szCs w:val="20"/>
        </w:rPr>
        <w:t>Sa</w:t>
      </w:r>
      <w:r w:rsidR="0021474F" w:rsidRPr="007B1793">
        <w:rPr>
          <w:sz w:val="20"/>
          <w:szCs w:val="20"/>
        </w:rPr>
        <w:t>n Paolo, Cinisello Balsamo 2013</w:t>
      </w:r>
    </w:p>
    <w:p w:rsidR="0060233B" w:rsidRDefault="0060233B" w:rsidP="000455F5">
      <w:pPr>
        <w:ind w:firstLine="0"/>
        <w:jc w:val="center"/>
      </w:pPr>
    </w:p>
    <w:p w:rsidR="00D663FF" w:rsidRPr="00C066D9" w:rsidRDefault="00D663FF" w:rsidP="00D663FF">
      <w:pPr>
        <w:ind w:firstLine="0"/>
        <w:jc w:val="center"/>
      </w:pPr>
      <w:r w:rsidRPr="00693FB4">
        <w:rPr>
          <w:rFonts w:ascii="MS Mincho" w:eastAsia="MS Mincho" w:hAnsi="MS Mincho" w:cs="MS Mincho" w:hint="eastAsia"/>
          <w:sz w:val="20"/>
        </w:rPr>
        <w:t>✠</w:t>
      </w:r>
      <w:r w:rsidRPr="00693FB4">
        <w:rPr>
          <w:sz w:val="20"/>
        </w:rPr>
        <w:t xml:space="preserve"> </w:t>
      </w:r>
      <w:r w:rsidRPr="00C066D9">
        <w:rPr>
          <w:sz w:val="20"/>
        </w:rPr>
        <w:t>Mariano Crociata</w:t>
      </w:r>
    </w:p>
    <w:p w:rsidR="0060233B" w:rsidRDefault="0060233B" w:rsidP="000455F5">
      <w:pPr>
        <w:ind w:firstLine="0"/>
        <w:jc w:val="center"/>
      </w:pPr>
    </w:p>
    <w:p w:rsidR="0021474F" w:rsidRDefault="0021474F" w:rsidP="000455F5">
      <w:pPr>
        <w:ind w:firstLine="0"/>
        <w:jc w:val="center"/>
      </w:pPr>
    </w:p>
    <w:p w:rsidR="0021474F" w:rsidRDefault="0021474F" w:rsidP="00834C9E">
      <w:pPr>
        <w:ind w:firstLine="708"/>
      </w:pPr>
      <w:r>
        <w:t xml:space="preserve">Dobbiamo essere grati a don Vincenzo </w:t>
      </w:r>
      <w:proofErr w:type="spellStart"/>
      <w:r>
        <w:t>Sorce</w:t>
      </w:r>
      <w:proofErr w:type="spellEnd"/>
      <w:r>
        <w:t>. Grati per questo libro su C</w:t>
      </w:r>
      <w:r>
        <w:t>a</w:t>
      </w:r>
      <w:r>
        <w:t xml:space="preserve">taldo Naro, soprattutto perché solo lui poteva darcelo in questa forma. </w:t>
      </w:r>
      <w:r w:rsidR="0013525F">
        <w:t xml:space="preserve">Nei </w:t>
      </w:r>
      <w:r>
        <w:t xml:space="preserve">pochi anni dalla scomparsa di </w:t>
      </w:r>
      <w:proofErr w:type="spellStart"/>
      <w:r>
        <w:t>mons</w:t>
      </w:r>
      <w:proofErr w:type="spellEnd"/>
      <w:r>
        <w:t>. Naro si sono moltiplicati i volumi in cui sono stati raccolti i suoi scritti e quelli che pubblicano gli studi sulla sua figura e sulla sua op</w:t>
      </w:r>
      <w:r>
        <w:t>e</w:t>
      </w:r>
      <w:r>
        <w:t>ra. Non mancano tra le varie pubblicazioni testi che in tutto o in parte nascono da</w:t>
      </w:r>
      <w:r>
        <w:t>l</w:t>
      </w:r>
      <w:r>
        <w:t xml:space="preserve">la conoscenza diretta </w:t>
      </w:r>
      <w:r w:rsidR="0013525F">
        <w:t xml:space="preserve">e dalla frequentazione </w:t>
      </w:r>
      <w:r>
        <w:t xml:space="preserve">che molti hanno avuto </w:t>
      </w:r>
      <w:r w:rsidR="00395860">
        <w:t>di</w:t>
      </w:r>
      <w:r>
        <w:t xml:space="preserve"> lui. E tutt</w:t>
      </w:r>
      <w:r>
        <w:t>a</w:t>
      </w:r>
      <w:r>
        <w:t xml:space="preserve">via solo uno come don Vincenzo poteva darci </w:t>
      </w:r>
      <w:r w:rsidR="00834C9E">
        <w:t>una testimonianza come quella che a</w:t>
      </w:r>
      <w:r w:rsidR="00834C9E">
        <w:t>b</w:t>
      </w:r>
      <w:r w:rsidR="00834C9E">
        <w:t>biamo tra le mani</w:t>
      </w:r>
      <w:r w:rsidR="009F2D4C">
        <w:t xml:space="preserve">. Essa, con una serie di capitoli, </w:t>
      </w:r>
      <w:r w:rsidR="009F2D4C">
        <w:t>quasi medaglioni di una cospicua e compatta galleria</w:t>
      </w:r>
      <w:r w:rsidR="009F2D4C">
        <w:t xml:space="preserve">, </w:t>
      </w:r>
      <w:r w:rsidR="00834C9E">
        <w:t>ricostruisce una amicizia durata tutta la vita e ne riferisce in maniera sobria ed essenziale, come essa stessa deve essere stata, in linea con lo stile di rise</w:t>
      </w:r>
      <w:r w:rsidR="00834C9E">
        <w:t>r</w:t>
      </w:r>
      <w:r w:rsidR="00834C9E">
        <w:t>vatezza e di pudore, quasi, che caratterizzava il modo di essere di Aldo</w:t>
      </w:r>
      <w:r w:rsidR="00FC4C67">
        <w:t>, con il quale l’autore desidera prolungare un dialogo spirituale mai interro</w:t>
      </w:r>
      <w:r w:rsidR="00FC4C67">
        <w:t>t</w:t>
      </w:r>
      <w:r w:rsidR="00FC4C67">
        <w:t>to</w:t>
      </w:r>
      <w:r w:rsidR="00834C9E">
        <w:t>.</w:t>
      </w:r>
    </w:p>
    <w:p w:rsidR="00642EEF" w:rsidRDefault="00B4615B" w:rsidP="00834C9E">
      <w:pPr>
        <w:ind w:firstLine="708"/>
      </w:pPr>
      <w:r>
        <w:t>L’originalità di questo libro deriva dal suo comporre insieme ricordo pers</w:t>
      </w:r>
      <w:r>
        <w:t>o</w:t>
      </w:r>
      <w:r>
        <w:t>nale e</w:t>
      </w:r>
      <w:r w:rsidR="00E73F4D">
        <w:t>d</w:t>
      </w:r>
      <w:r>
        <w:t xml:space="preserve"> esperienza condivisa di vita ecclesiale, presbiterale, sociale e accademica, ma anche conoscenza accurata e documentata degli scritti di Aldo e di quanti di lui hanno detto e pubblicato. Come </w:t>
      </w:r>
      <w:proofErr w:type="spellStart"/>
      <w:r>
        <w:t>Sorce</w:t>
      </w:r>
      <w:proofErr w:type="spellEnd"/>
      <w:r>
        <w:t xml:space="preserve"> stesso dice nell’Introduzione: «Con fatica emotiva ho cercato di mettere insieme la memoria di una vita condivisa, alcune t</w:t>
      </w:r>
      <w:r>
        <w:t>e</w:t>
      </w:r>
      <w:r>
        <w:t>stimonianze, squarci di suoi scritti, apporti di studiosi della sua produzione stori</w:t>
      </w:r>
      <w:r>
        <w:t>o</w:t>
      </w:r>
      <w:r>
        <w:t xml:space="preserve">grafica» (p. 7). </w:t>
      </w:r>
      <w:r w:rsidR="0013525F">
        <w:t>D</w:t>
      </w:r>
      <w:r>
        <w:t xml:space="preserve">on Vincenzo non ricostruisce una biografia ma fa </w:t>
      </w:r>
      <w:r w:rsidR="00A15F95">
        <w:t xml:space="preserve">ci </w:t>
      </w:r>
      <w:r>
        <w:t xml:space="preserve">entrare nella vicenda, nell’animo e nei pensieri di </w:t>
      </w:r>
      <w:proofErr w:type="spellStart"/>
      <w:r>
        <w:t>mons</w:t>
      </w:r>
      <w:proofErr w:type="spellEnd"/>
      <w:r>
        <w:t>. Cataldo Naro con profondità di intu</w:t>
      </w:r>
      <w:r>
        <w:t>i</w:t>
      </w:r>
      <w:r>
        <w:t>zione e di conoscenza</w:t>
      </w:r>
      <w:r w:rsidR="00A15F95">
        <w:t>.</w:t>
      </w:r>
      <w:r>
        <w:t xml:space="preserve"> Dunque una testimonianza che contribuisce a ricostruire una storia e una storia che </w:t>
      </w:r>
      <w:r w:rsidR="00F27FD0">
        <w:t>f</w:t>
      </w:r>
      <w:r>
        <w:t xml:space="preserve">a </w:t>
      </w:r>
      <w:r w:rsidR="00F27FD0">
        <w:t>entrare ne</w:t>
      </w:r>
      <w:r>
        <w:t>i fatti</w:t>
      </w:r>
      <w:r w:rsidR="00FA6474">
        <w:t xml:space="preserve"> e </w:t>
      </w:r>
      <w:r w:rsidR="00F27FD0">
        <w:t>nel</w:t>
      </w:r>
      <w:r w:rsidR="00FA6474">
        <w:t xml:space="preserve">le vicende, perché è in grado di penetrare </w:t>
      </w:r>
      <w:r w:rsidR="00390C92">
        <w:t>i</w:t>
      </w:r>
      <w:r w:rsidR="00FA6474">
        <w:t xml:space="preserve">l mondo interiore del protagonista. </w:t>
      </w:r>
      <w:r w:rsidR="00390C92">
        <w:t>In questo modo l’autore rende un servizio prezioso e unico alla figura di Aldo, perché permette di averne una visione d’insieme</w:t>
      </w:r>
      <w:r w:rsidR="00093EC7">
        <w:t xml:space="preserve"> attraverso una vasta composizione di testimonianze e doc</w:t>
      </w:r>
      <w:r w:rsidR="00093EC7">
        <w:t>u</w:t>
      </w:r>
      <w:r w:rsidR="00F27FD0">
        <w:t xml:space="preserve">menti disposti </w:t>
      </w:r>
      <w:r w:rsidR="00093EC7">
        <w:t>entro una cornice unitaria disegnata da una profonda conoscenza personale</w:t>
      </w:r>
      <w:r w:rsidR="0058026E">
        <w:t xml:space="preserve"> e da una comprensione competente </w:t>
      </w:r>
      <w:r w:rsidR="00F27FD0">
        <w:t xml:space="preserve">e condivisa </w:t>
      </w:r>
      <w:r w:rsidR="0058026E">
        <w:t>del pe</w:t>
      </w:r>
      <w:r w:rsidR="0058026E">
        <w:t>n</w:t>
      </w:r>
      <w:r w:rsidR="0058026E">
        <w:t>siero e dell’opera</w:t>
      </w:r>
      <w:r w:rsidR="00093EC7">
        <w:t>.</w:t>
      </w:r>
      <w:r w:rsidR="0058026E">
        <w:t xml:space="preserve"> </w:t>
      </w:r>
    </w:p>
    <w:p w:rsidR="00F27FD0" w:rsidRDefault="00642EEF" w:rsidP="00834C9E">
      <w:pPr>
        <w:ind w:firstLine="708"/>
      </w:pPr>
      <w:r>
        <w:t>Anche</w:t>
      </w:r>
      <w:r w:rsidR="00093EC7">
        <w:t xml:space="preserve"> </w:t>
      </w:r>
      <w:r>
        <w:t>la mia lettura del libro non può che assumere la forma di una test</w:t>
      </w:r>
      <w:r>
        <w:t>i</w:t>
      </w:r>
      <w:r>
        <w:t>monianza – modestissima rispetto a quella di cui stiamo parlando –</w:t>
      </w:r>
      <w:r w:rsidR="00DB4888">
        <w:t xml:space="preserve"> </w:t>
      </w:r>
      <w:r>
        <w:t>per quel poco di con</w:t>
      </w:r>
      <w:r>
        <w:t>o</w:t>
      </w:r>
      <w:r>
        <w:t xml:space="preserve">scenza personale che ho avuto la fortuna di acquisire nella sporadica </w:t>
      </w:r>
      <w:r w:rsidR="00F27FD0">
        <w:t xml:space="preserve">anche se non breve </w:t>
      </w:r>
      <w:r>
        <w:t>frequentazione con Aldo</w:t>
      </w:r>
      <w:r w:rsidR="0090315E">
        <w:t xml:space="preserve"> e che non </w:t>
      </w:r>
      <w:r w:rsidR="00F27FD0">
        <w:t>consenti</w:t>
      </w:r>
      <w:r w:rsidR="0090315E">
        <w:t>rebbe comunque di pa</w:t>
      </w:r>
      <w:r w:rsidR="0090315E">
        <w:t>r</w:t>
      </w:r>
      <w:r w:rsidR="0090315E">
        <w:t>larne con il distacco di un estraneo</w:t>
      </w:r>
      <w:r>
        <w:t xml:space="preserve">. </w:t>
      </w:r>
    </w:p>
    <w:p w:rsidR="00F27FD0" w:rsidRDefault="00642EEF" w:rsidP="00834C9E">
      <w:pPr>
        <w:ind w:firstLine="708"/>
      </w:pPr>
      <w:r>
        <w:t xml:space="preserve">Mi ha impressionato, nella lettura, la citazione di una lettera in cui don Divo Barsotti gli scrive: «Mi sento nei tuoi confronti come inibito, non so aprirmi con semplicità e manifestarti il mio affetto, la mia gratitudine e la mia venerazione per </w:t>
      </w:r>
      <w:r>
        <w:lastRenderedPageBreak/>
        <w:t>te. Sei tanto migliore di me per la bontà, la generosità, la semplicità, ma anche per la tua intelligenza […]. Mi sento così inferiore che provo difficoltà a volte a parlarti; anche le mie lettere a Massimo sono un mio modo di parlare con te e di dirti così</w:t>
      </w:r>
      <w:r w:rsidR="00E51881">
        <w:t xml:space="preserve"> che come Massimo anch’io sono un fratello minore</w:t>
      </w:r>
      <w:r>
        <w:t>»</w:t>
      </w:r>
      <w:r w:rsidR="00E51881">
        <w:t xml:space="preserve"> (p. 116). </w:t>
      </w:r>
      <w:r w:rsidR="00B66904">
        <w:t>Solo i grandi riescono ad avere questa chiarezza interiore, questa verità con se stessi e la capacità di dar</w:t>
      </w:r>
      <w:r w:rsidR="00F27FD0">
        <w:t>l</w:t>
      </w:r>
      <w:r w:rsidR="00B66904">
        <w:t>e adeguata espressione. In ogni modo queste parole interpretano anche il mio stato d’animo in relazione ad Aldo. Usare la parola soggezione potrebbe suonare dim</w:t>
      </w:r>
      <w:r w:rsidR="00B66904">
        <w:t>i</w:t>
      </w:r>
      <w:r w:rsidR="00B66904">
        <w:t>nutivo rispetto all’atteggiamento di delicatezza e di attenzione che egli aveva nei confronti delle persone; ma essa non è fuori posto se la si intende come l’effetto che spontaneamente produceva, in chi lo incontrava e incominciava anche solo un poco a capir</w:t>
      </w:r>
      <w:r w:rsidR="00DB4888">
        <w:t>e</w:t>
      </w:r>
      <w:r w:rsidR="00B66904">
        <w:t xml:space="preserve"> l’imponenza del suo mondo interiore quale discretamente traspariva dal suo modo di porsi, dimesso e privo di inutili orpelli.</w:t>
      </w:r>
      <w:r w:rsidR="00382FC1">
        <w:t xml:space="preserve"> </w:t>
      </w:r>
    </w:p>
    <w:p w:rsidR="00B4615B" w:rsidRDefault="00382FC1" w:rsidP="00834C9E">
      <w:pPr>
        <w:ind w:firstLine="708"/>
      </w:pPr>
      <w:r>
        <w:t xml:space="preserve">Le parole di don Divo Barsotti riscontrano una profonda risonanza in me, che – se possibile – è accresciuta da una caratteristica libertà interiore di Aldo, il quale – a sua volta – non nascondeva la sua ammirazione e il suo apprezzamento per chiunque </w:t>
      </w:r>
      <w:r w:rsidR="00F27FD0">
        <w:t>possede</w:t>
      </w:r>
      <w:r>
        <w:t xml:space="preserve">sse qualità o competenze, per incoraggiarle e promuoverle in chi doveva crescere, e avvicinarvisi per condividerle quando si trattava di persone </w:t>
      </w:r>
      <w:r w:rsidR="00565369">
        <w:t xml:space="preserve">già </w:t>
      </w:r>
      <w:r>
        <w:t xml:space="preserve">affermate. </w:t>
      </w:r>
      <w:r w:rsidR="00565369">
        <w:t>La grettezza d’animo era totalmente incompatibile con la sua natura</w:t>
      </w:r>
      <w:r w:rsidR="00EF32B5">
        <w:t>, e invece l’incoraggiamento e la gioia nel veder crescere i valori delle persone e pe</w:t>
      </w:r>
      <w:r w:rsidR="00EF32B5">
        <w:t>r</w:t>
      </w:r>
      <w:r w:rsidR="00EF32B5">
        <w:t xml:space="preserve">sone di valore costituivano una sua spontanea costante </w:t>
      </w:r>
      <w:r w:rsidR="00F27FD0">
        <w:t>sensibilità</w:t>
      </w:r>
      <w:r w:rsidR="00EF32B5">
        <w:t xml:space="preserve">. </w:t>
      </w:r>
    </w:p>
    <w:p w:rsidR="00A027FC" w:rsidRDefault="00DB4888" w:rsidP="00A027FC">
      <w:pPr>
        <w:ind w:firstLine="708"/>
      </w:pPr>
      <w:r>
        <w:t>Già i</w:t>
      </w:r>
      <w:r w:rsidR="00A027FC">
        <w:t>l titolo suggella efficacemente il contenuto del libro e soprattutto dipi</w:t>
      </w:r>
      <w:r w:rsidR="00A027FC">
        <w:t>n</w:t>
      </w:r>
      <w:r w:rsidR="00A027FC">
        <w:t xml:space="preserve">ge felicemente la figura di Aldo. L’aquila guarda dall’alto e possiede una visione </w:t>
      </w:r>
      <w:r w:rsidR="004A6B14">
        <w:t xml:space="preserve">d’insieme </w:t>
      </w:r>
      <w:r w:rsidR="00A027FC">
        <w:t>invidiabile, ma non minore è l’acutezza della sua vista</w:t>
      </w:r>
      <w:r w:rsidR="004A6B14">
        <w:t xml:space="preserve">, </w:t>
      </w:r>
      <w:r w:rsidR="00E73F4D">
        <w:t xml:space="preserve">ben </w:t>
      </w:r>
      <w:r w:rsidR="00A027FC">
        <w:t>superiore a quella dell’</w:t>
      </w:r>
      <w:r w:rsidR="008B4AD6">
        <w:t>uomo; unisce, dunque, la più larga apertura dello sguardo e la più pen</w:t>
      </w:r>
      <w:r w:rsidR="008B4AD6">
        <w:t>e</w:t>
      </w:r>
      <w:r w:rsidR="008B4AD6">
        <w:t>trante visione dei particolari. Non ho tardato</w:t>
      </w:r>
      <w:r w:rsidR="00F27FD0">
        <w:t>, in generale,</w:t>
      </w:r>
      <w:r w:rsidR="008B4AD6">
        <w:t xml:space="preserve"> a intuire il valore dello studio specialistico, rivolto anche a temi particolari; in fondo è ciò a cui si viene formati quando si deve svolgere ricerca universitaria in senso proprio; ma si fat</w:t>
      </w:r>
      <w:r w:rsidR="008B4AD6">
        <w:t>i</w:t>
      </w:r>
      <w:r w:rsidR="008B4AD6">
        <w:t>ca a trovare studiosi che riescano poi a elevarsi oltre la conoscenza minuziosa dei part</w:t>
      </w:r>
      <w:r w:rsidR="008B4AD6">
        <w:t>i</w:t>
      </w:r>
      <w:r w:rsidR="008B4AD6">
        <w:t>colari, se non capita, addirittura, di incontrarne che si fanno scrupolo di non sta</w:t>
      </w:r>
      <w:r w:rsidR="008B4AD6">
        <w:t>c</w:t>
      </w:r>
      <w:r w:rsidR="008B4AD6">
        <w:t>carsi mai dalla ripetizione o dalla sempre più minuta analisi de</w:t>
      </w:r>
      <w:r w:rsidR="00F27FD0">
        <w:t>gl</w:t>
      </w:r>
      <w:r w:rsidR="008B4AD6">
        <w:t xml:space="preserve">i </w:t>
      </w:r>
      <w:r w:rsidR="00F27FD0">
        <w:t xml:space="preserve">aspetti </w:t>
      </w:r>
      <w:r w:rsidR="008B4AD6">
        <w:t>su cui d</w:t>
      </w:r>
      <w:r w:rsidR="008B4AD6">
        <w:t>i</w:t>
      </w:r>
      <w:r w:rsidR="008B4AD6">
        <w:t>vent</w:t>
      </w:r>
      <w:r w:rsidR="008B4AD6">
        <w:t>a</w:t>
      </w:r>
      <w:r w:rsidR="008B4AD6">
        <w:t xml:space="preserve">no sempre più inarrivabili specialisti. Naturalmente bisogna tenere conto, in tale genere di considerazioni, delle differenze tra i vari ambiti disciplinari; è certo comunque che Cataldo Naro ha </w:t>
      </w:r>
      <w:r w:rsidR="00F27FD0">
        <w:t>di</w:t>
      </w:r>
      <w:r w:rsidR="008B4AD6">
        <w:t xml:space="preserve">mostrato una rara </w:t>
      </w:r>
      <w:r w:rsidR="00A44F76">
        <w:t xml:space="preserve">ed equilibrata </w:t>
      </w:r>
      <w:r w:rsidR="008B4AD6">
        <w:t>sintesi</w:t>
      </w:r>
      <w:r w:rsidR="00A44F76">
        <w:t xml:space="preserve"> tra con</w:t>
      </w:r>
      <w:r w:rsidR="00A44F76">
        <w:t>o</w:t>
      </w:r>
      <w:r w:rsidR="00A44F76">
        <w:t>scenza storica di una vicenda e</w:t>
      </w:r>
      <w:r>
        <w:t xml:space="preserve"> di un luogo particolari con uno</w:t>
      </w:r>
      <w:r w:rsidR="00A44F76">
        <w:t xml:space="preserve"> sguardo storico comprensivo di gran lunga più vasto. Ha saputo collocare una storia locale par</w:t>
      </w:r>
      <w:r w:rsidR="00F27FD0">
        <w:t>tic</w:t>
      </w:r>
      <w:r w:rsidR="00F27FD0">
        <w:t>o</w:t>
      </w:r>
      <w:r w:rsidR="00F27FD0">
        <w:t>lare –</w:t>
      </w:r>
      <w:r w:rsidR="00A44F76">
        <w:t xml:space="preserve"> ecclesiale ma non solo</w:t>
      </w:r>
      <w:r w:rsidR="00F27FD0">
        <w:t xml:space="preserve"> –</w:t>
      </w:r>
      <w:r w:rsidR="00A44F76">
        <w:t xml:space="preserve"> nel grande corso della vicenda umana e religiosa di una regione, di una nazione, della cattolicità intera. </w:t>
      </w:r>
      <w:r w:rsidR="0014779B">
        <w:t>E questo non solo perché è st</w:t>
      </w:r>
      <w:r w:rsidR="0014779B">
        <w:t>a</w:t>
      </w:r>
      <w:r w:rsidR="00F27FD0">
        <w:t xml:space="preserve">to un uomo che è vissuto tra </w:t>
      </w:r>
      <w:r w:rsidR="0014779B">
        <w:t xml:space="preserve">i libri – se ne è nutrito, li ha divorati, ne ha creati e fatti creare – ma perché la sua intelligenza aveva maturato ben presto quell’equilibrio che pone in un’inesauribile circolarità il particolare e il generale, il locale e l’universale. </w:t>
      </w:r>
    </w:p>
    <w:p w:rsidR="004E3715" w:rsidRDefault="00DF343F" w:rsidP="00A027FC">
      <w:pPr>
        <w:ind w:firstLine="708"/>
      </w:pPr>
      <w:r>
        <w:t>Ricordo due circostanze, a cavallo del duemila, in cui egli fu invitato a ven</w:t>
      </w:r>
      <w:r>
        <w:t>i</w:t>
      </w:r>
      <w:r>
        <w:t xml:space="preserve">re a parlare, una volta a Partanna, al santuario della Madonna della Libera, sulla pietà popolare mariana in Sicilia e una volta a Marsala, all’Auditorium S. Cecilia, </w:t>
      </w:r>
      <w:r>
        <w:lastRenderedPageBreak/>
        <w:t xml:space="preserve">per la presentazione di una pubblicazione che riportava gli atti di un convegno che avevamo promosso sulla figura di </w:t>
      </w:r>
      <w:proofErr w:type="spellStart"/>
      <w:r>
        <w:t>Pascasino</w:t>
      </w:r>
      <w:proofErr w:type="spellEnd"/>
      <w:r>
        <w:t xml:space="preserve"> di </w:t>
      </w:r>
      <w:proofErr w:type="spellStart"/>
      <w:r>
        <w:t>Lilibeo</w:t>
      </w:r>
      <w:proofErr w:type="spellEnd"/>
      <w:r>
        <w:t xml:space="preserve">. In entrambi i casi rimasi colpito dalla capacità di spaziare su una quantità considerevole di informazioni e dalla simultanea abilità nel collocare i singoli dati in un orizzonte più vasto in cui tutto si illuminava di una luce nuova di comprensione e di senso. </w:t>
      </w:r>
      <w:r w:rsidR="002E2A3D">
        <w:t>Il tema mariano mi è stato richiamato</w:t>
      </w:r>
      <w:r w:rsidR="00F27FD0">
        <w:t>, tra l’altro,</w:t>
      </w:r>
      <w:r w:rsidR="002E2A3D">
        <w:t xml:space="preserve"> dalla significativa formula coniata da Aldo</w:t>
      </w:r>
      <w:r w:rsidR="002755A9">
        <w:t xml:space="preserve"> e ripo</w:t>
      </w:r>
      <w:r w:rsidR="002755A9">
        <w:t>r</w:t>
      </w:r>
      <w:r w:rsidR="002755A9">
        <w:t>tata</w:t>
      </w:r>
      <w:r w:rsidR="002E2A3D">
        <w:t xml:space="preserve"> in un testo citato nel libro (p. 43): </w:t>
      </w:r>
      <w:r w:rsidR="002E2A3D">
        <w:rPr>
          <w:i/>
        </w:rPr>
        <w:t xml:space="preserve">pietas </w:t>
      </w:r>
      <w:proofErr w:type="spellStart"/>
      <w:r w:rsidR="002E2A3D">
        <w:rPr>
          <w:i/>
        </w:rPr>
        <w:t>semper</w:t>
      </w:r>
      <w:proofErr w:type="spellEnd"/>
      <w:r w:rsidR="002E2A3D">
        <w:rPr>
          <w:i/>
        </w:rPr>
        <w:t xml:space="preserve"> </w:t>
      </w:r>
      <w:proofErr w:type="spellStart"/>
      <w:r w:rsidR="002E2A3D">
        <w:rPr>
          <w:i/>
        </w:rPr>
        <w:t>reformanda</w:t>
      </w:r>
      <w:proofErr w:type="spellEnd"/>
      <w:r w:rsidR="002E2A3D">
        <w:t xml:space="preserve">. </w:t>
      </w:r>
      <w:r>
        <w:t>L’impressione risu</w:t>
      </w:r>
      <w:r>
        <w:t>l</w:t>
      </w:r>
      <w:r>
        <w:t>t</w:t>
      </w:r>
      <w:r w:rsidR="00E73F4D">
        <w:t>ò</w:t>
      </w:r>
      <w:r>
        <w:t xml:space="preserve"> ancora più vivida quando </w:t>
      </w:r>
      <w:r w:rsidR="00F27FD0">
        <w:t xml:space="preserve">egli </w:t>
      </w:r>
      <w:r>
        <w:t xml:space="preserve">parlò di </w:t>
      </w:r>
      <w:proofErr w:type="spellStart"/>
      <w:r>
        <w:t>Pascasino</w:t>
      </w:r>
      <w:proofErr w:type="spellEnd"/>
      <w:r>
        <w:t xml:space="preserve"> – circostanza in cui riemerse la sua segreta passione per la storia della Chiesa antica, di cui diceva che in essa si m</w:t>
      </w:r>
      <w:r>
        <w:t>i</w:t>
      </w:r>
      <w:r>
        <w:t>sura ancora di più il valore di uno studioso, perché deve misurarsi con una obie</w:t>
      </w:r>
      <w:r>
        <w:t>t</w:t>
      </w:r>
      <w:r w:rsidR="00430AA1">
        <w:t>tiva limitazione</w:t>
      </w:r>
      <w:r>
        <w:t xml:space="preserve"> di fonti e di informazioni storiche. </w:t>
      </w:r>
      <w:r w:rsidR="002405E5">
        <w:t>In quell’occasione egli mostrò non solo di possedere una conoscenza profonda dell’epoca antica, ma riuscì a evide</w:t>
      </w:r>
      <w:r w:rsidR="002405E5">
        <w:t>n</w:t>
      </w:r>
      <w:r w:rsidR="002405E5">
        <w:t>ziare i movimenti di fondo che, passando attraverso la figura e l’epoca del leg</w:t>
      </w:r>
      <w:r w:rsidR="002405E5">
        <w:t>a</w:t>
      </w:r>
      <w:r w:rsidR="002405E5">
        <w:t xml:space="preserve">to di </w:t>
      </w:r>
      <w:r w:rsidR="00F27FD0">
        <w:t xml:space="preserve">papa </w:t>
      </w:r>
      <w:r w:rsidR="002405E5">
        <w:t xml:space="preserve">Leone al concilio di </w:t>
      </w:r>
      <w:proofErr w:type="spellStart"/>
      <w:r w:rsidR="002405E5">
        <w:t>Calcedonia</w:t>
      </w:r>
      <w:proofErr w:type="spellEnd"/>
      <w:r w:rsidR="002405E5">
        <w:t xml:space="preserve">, avrebbero orientato la storia futura della Chiesa, trasmettendo un quadro intellettualmente appagante, che non era possibile conseguire dai pur preziosi contributi che </w:t>
      </w:r>
      <w:r w:rsidR="00F27FD0">
        <w:t xml:space="preserve">affermati </w:t>
      </w:r>
      <w:r w:rsidR="002405E5">
        <w:t>studiosi avevano esp</w:t>
      </w:r>
      <w:r w:rsidR="002405E5">
        <w:t>o</w:t>
      </w:r>
      <w:r w:rsidR="002405E5">
        <w:t xml:space="preserve">sto con dovizia di analisi e di congetture. </w:t>
      </w:r>
    </w:p>
    <w:p w:rsidR="0014779B" w:rsidRDefault="00831278" w:rsidP="00A027FC">
      <w:pPr>
        <w:ind w:firstLine="708"/>
      </w:pPr>
      <w:r>
        <w:t xml:space="preserve">Questo equilibrio tra analisi penetranti e sintesi illuminanti </w:t>
      </w:r>
      <w:r w:rsidR="00044D13">
        <w:t>gli</w:t>
      </w:r>
      <w:r>
        <w:t xml:space="preserve"> rendeva </w:t>
      </w:r>
      <w:r w:rsidR="00044D13">
        <w:t>i</w:t>
      </w:r>
      <w:r w:rsidR="00044D13">
        <w:t>n</w:t>
      </w:r>
      <w:r w:rsidR="00044D13">
        <w:t>sopportabile ogni forma di pedanteria e di astrattezza, ma anche di sciatteria inte</w:t>
      </w:r>
      <w:r w:rsidR="00044D13">
        <w:t>l</w:t>
      </w:r>
      <w:r w:rsidR="00044D13">
        <w:t>lettuale</w:t>
      </w:r>
      <w:r w:rsidR="004E3715">
        <w:t>, di approssimazione</w:t>
      </w:r>
      <w:r w:rsidR="00044D13">
        <w:t xml:space="preserve"> e di ideologismo. Era rigoroso nell’esigere da sé e dagli i</w:t>
      </w:r>
      <w:r w:rsidR="00044D13">
        <w:t>n</w:t>
      </w:r>
      <w:r w:rsidR="00044D13">
        <w:t>terlocutori precisione ed esattezza, anche nella scelta appropriata delle parole per esprime</w:t>
      </w:r>
      <w:r w:rsidR="003A2599">
        <w:t>re</w:t>
      </w:r>
      <w:r w:rsidR="00044D13">
        <w:t xml:space="preserve"> un’idea, un’esperienza, un’interpretazione, un fatto. </w:t>
      </w:r>
      <w:r w:rsidR="00806892">
        <w:t xml:space="preserve">Stargli accanto era una scuola d’intelletto e di vita, a volte anche pungente </w:t>
      </w:r>
      <w:r w:rsidR="00B752EF">
        <w:t xml:space="preserve">per le carenze che faceva emergere, </w:t>
      </w:r>
      <w:r w:rsidR="00806892">
        <w:t xml:space="preserve">ma sempre stimolante e incoraggiante. </w:t>
      </w:r>
      <w:r w:rsidR="00B752EF">
        <w:t>Mi rimane la sensazione di ra</w:t>
      </w:r>
      <w:r w:rsidR="00B752EF">
        <w:t>m</w:t>
      </w:r>
      <w:r w:rsidR="00B752EF">
        <w:t xml:space="preserve">marico per quelle volte in cui </w:t>
      </w:r>
      <w:r w:rsidR="007A5D7D">
        <w:t>circostanze varie non consentivano al</w:t>
      </w:r>
      <w:r w:rsidR="00B752EF">
        <w:t xml:space="preserve">la condivisione della mensa o </w:t>
      </w:r>
      <w:r w:rsidR="007A5D7D">
        <w:t xml:space="preserve">a </w:t>
      </w:r>
      <w:r w:rsidR="00B752EF">
        <w:t xml:space="preserve">circostanze analoghe, in facoltà, di </w:t>
      </w:r>
      <w:r w:rsidR="007A5D7D">
        <w:t xml:space="preserve">averlo </w:t>
      </w:r>
      <w:r w:rsidR="00B752EF">
        <w:t xml:space="preserve">partecipe </w:t>
      </w:r>
      <w:r w:rsidR="007A5D7D">
        <w:t>di</w:t>
      </w:r>
      <w:r w:rsidR="00B752EF">
        <w:t xml:space="preserve"> discussioni spontanee in cui si avvertiva </w:t>
      </w:r>
      <w:r w:rsidR="007A5D7D">
        <w:t xml:space="preserve">immancabilmente </w:t>
      </w:r>
      <w:r w:rsidR="00B752EF">
        <w:t>la sua tensione interiore e la sua s</w:t>
      </w:r>
      <w:r w:rsidR="00B752EF">
        <w:t>u</w:t>
      </w:r>
      <w:r w:rsidR="00B752EF">
        <w:t>periorità intellettuale nell’affrontare le questioni più disparate</w:t>
      </w:r>
      <w:r w:rsidR="00533F7F">
        <w:t>, momenti da cui si veniva fuori con nuove o rafforzate convinzioni e con un rinnovato segreto ardore</w:t>
      </w:r>
      <w:r w:rsidR="00F27FD0">
        <w:t xml:space="preserve"> spirituale e intellettuale</w:t>
      </w:r>
      <w:r w:rsidR="00533F7F">
        <w:t>.</w:t>
      </w:r>
      <w:r w:rsidR="004E3715">
        <w:t xml:space="preserve"> Ho fatto esperienza  personale della sua capacità di a</w:t>
      </w:r>
      <w:r w:rsidR="004E3715">
        <w:t>b</w:t>
      </w:r>
      <w:r w:rsidR="004E3715">
        <w:t>bracciare con questo stile qualsiasi iniziativa, quando mi indirizzò al lavoro edit</w:t>
      </w:r>
      <w:r w:rsidR="004E3715">
        <w:t>o</w:t>
      </w:r>
      <w:r w:rsidR="004E3715">
        <w:t xml:space="preserve">riale di pubblicazione di libri, attività in cui era maestro passando dalla ideazione alla realizzazione con un raro dominio della materia e una singolare cura fin </w:t>
      </w:r>
      <w:r w:rsidR="003A2599">
        <w:t>d</w:t>
      </w:r>
      <w:r w:rsidR="004E3715">
        <w:t>ei minimi particolari.</w:t>
      </w:r>
    </w:p>
    <w:p w:rsidR="007A5D7D" w:rsidRDefault="007A5D7D" w:rsidP="00A027FC">
      <w:pPr>
        <w:ind w:firstLine="708"/>
      </w:pPr>
      <w:r>
        <w:t>In realtà non era la vastità delle sue conoscenze, e nemmeno l’elevatezza del suo ingegno, a produrre questa singolare capacità di penetrazione intellettuale e di acutezza di giudizio, ma l’equilibrio e la forza della sua personalità, il cui segreto riposava nella sua coltivata e fine interiorità. Nel libro, don Vincenzo registra, s</w:t>
      </w:r>
      <w:r>
        <w:t>o</w:t>
      </w:r>
      <w:r>
        <w:t>prattutto negli anni del</w:t>
      </w:r>
      <w:r w:rsidR="00835DCC">
        <w:t>l’</w:t>
      </w:r>
      <w:r>
        <w:t xml:space="preserve">episcopato, una sorta di </w:t>
      </w:r>
      <w:r w:rsidR="00F27FD0">
        <w:t xml:space="preserve">preoccupazione </w:t>
      </w:r>
      <w:r>
        <w:t xml:space="preserve">di non </w:t>
      </w:r>
      <w:r w:rsidR="00F27FD0">
        <w:t xml:space="preserve">sprecare mai il </w:t>
      </w:r>
      <w:r>
        <w:t xml:space="preserve">tempo. </w:t>
      </w:r>
      <w:r w:rsidR="00B91764">
        <w:t>In quella fase egli avvertiva con pena e indicibile sofferenza le res</w:t>
      </w:r>
      <w:r w:rsidR="00B91764">
        <w:t>i</w:t>
      </w:r>
      <w:r w:rsidR="00B91764">
        <w:t>stenze e gli ostacoli alla sua azione pastorale, e insieme la fatica e la debolezza che si andavano accumulando e accrescendo; ma questo acuiva un senso di urgenza che percepivo, in qualche modo</w:t>
      </w:r>
      <w:r w:rsidR="009B103D">
        <w:t>,</w:t>
      </w:r>
      <w:r w:rsidR="00B91764">
        <w:t xml:space="preserve"> connaturale a lui. </w:t>
      </w:r>
      <w:r w:rsidR="009B103D">
        <w:t xml:space="preserve">«Un senso acuto del tempo» (p. 16) gli attribuisce l’autore. </w:t>
      </w:r>
      <w:r w:rsidR="00B91764">
        <w:t>Non lo spingeva soltanto la necessità di risolvere un probl</w:t>
      </w:r>
      <w:r w:rsidR="00B91764">
        <w:t>e</w:t>
      </w:r>
      <w:r w:rsidR="00B91764">
        <w:lastRenderedPageBreak/>
        <w:t>ma o di portare a termine un’iniziativa intrapresa, ma una sorta di fuoco interiore, un ardore, un desiderio profondo che nasceva dalla visione lucida, acuta di situ</w:t>
      </w:r>
      <w:r w:rsidR="00B91764">
        <w:t>a</w:t>
      </w:r>
      <w:r w:rsidR="00B91764">
        <w:t>zioni e persone, e dal senso della necessità di intervenire, di agire, per rispondere a un appello pressante, a una chiamata, a una vocazione. C’era – mi piace pensare – una passione dentro il suo voler bruciare il tempo e le tappe per giungere all’obiettivo, una passione segnata da una nota spirituale dal timbro escatologico. Se c’è una parola evangelica e neotestamentaria che, in riferimento a questo aspe</w:t>
      </w:r>
      <w:r w:rsidR="00B91764">
        <w:t>t</w:t>
      </w:r>
      <w:r w:rsidR="00B91764">
        <w:t>to, deve essere applicata ad Aldo, è v</w:t>
      </w:r>
      <w:r>
        <w:t>igilanza</w:t>
      </w:r>
      <w:r w:rsidR="00B91764">
        <w:t xml:space="preserve">. </w:t>
      </w:r>
      <w:r w:rsidR="002317DF">
        <w:t xml:space="preserve">Contro ogni sonnolenza della mente e del cuore. </w:t>
      </w:r>
      <w:r w:rsidR="00A67294">
        <w:t>In questo senso torna, in altra forma, quell’equilibrio tra aspetti solit</w:t>
      </w:r>
      <w:r w:rsidR="00A67294">
        <w:t>a</w:t>
      </w:r>
      <w:r w:rsidR="00A67294">
        <w:t xml:space="preserve">mente da rilevare </w:t>
      </w:r>
      <w:r w:rsidR="00CE004E">
        <w:t xml:space="preserve">purtroppo </w:t>
      </w:r>
      <w:r w:rsidR="00A67294">
        <w:t>separati</w:t>
      </w:r>
      <w:r w:rsidR="00284625">
        <w:t xml:space="preserve"> nella gran parte delle persone anche credenti</w:t>
      </w:r>
      <w:r w:rsidR="00A67294">
        <w:t>: un profondo radicamento nella storia, nella vicenda umana, appassionatamente studiata e amata, e l’</w:t>
      </w:r>
      <w:r w:rsidR="00CE004E">
        <w:t>aspirazione a un’</w:t>
      </w:r>
      <w:proofErr w:type="spellStart"/>
      <w:r w:rsidR="00A67294">
        <w:t>ulteriorità</w:t>
      </w:r>
      <w:proofErr w:type="spellEnd"/>
      <w:r w:rsidR="00A67294">
        <w:t xml:space="preserve"> e a una pienezza che stanno dina</w:t>
      </w:r>
      <w:r w:rsidR="00A67294">
        <w:t>n</w:t>
      </w:r>
      <w:r w:rsidR="00A67294">
        <w:t>zi, nel f</w:t>
      </w:r>
      <w:r w:rsidR="00A67294">
        <w:t>u</w:t>
      </w:r>
      <w:r w:rsidR="00A67294">
        <w:t>turo e oltre i suo</w:t>
      </w:r>
      <w:r w:rsidR="00CE004E">
        <w:t>i</w:t>
      </w:r>
      <w:r w:rsidR="00A67294">
        <w:t xml:space="preserve"> confini temporali. </w:t>
      </w:r>
    </w:p>
    <w:p w:rsidR="00F335AB" w:rsidRDefault="00284625" w:rsidP="00834C9E">
      <w:pPr>
        <w:ind w:firstLine="708"/>
      </w:pPr>
      <w:r>
        <w:t xml:space="preserve">Queste sono alcune delle costanti che la figura di Aldo ci proietta e che lo definiscono trasversalmente </w:t>
      </w:r>
      <w:r w:rsidR="00F27FD0">
        <w:t xml:space="preserve">e costantemente </w:t>
      </w:r>
      <w:r>
        <w:t>nelle varie fasi della sua vita e nei d</w:t>
      </w:r>
      <w:r>
        <w:t>i</w:t>
      </w:r>
      <w:r>
        <w:t xml:space="preserve">versi compiti che è stato chiamato a svolgere. </w:t>
      </w:r>
      <w:r w:rsidR="001C191D">
        <w:t xml:space="preserve">Una costante che ancora si segnala emerge fin dai primi anni di sacerdozio, come fa rilevare il volume di </w:t>
      </w:r>
      <w:proofErr w:type="spellStart"/>
      <w:r w:rsidR="001C191D">
        <w:t>Sorce</w:t>
      </w:r>
      <w:proofErr w:type="spellEnd"/>
      <w:r w:rsidR="001C191D">
        <w:t xml:space="preserve">, e si precisa </w:t>
      </w:r>
      <w:r w:rsidR="00F27FD0">
        <w:t xml:space="preserve">durante il </w:t>
      </w:r>
      <w:r w:rsidR="001C191D">
        <w:t xml:space="preserve">sinodo diocesano e </w:t>
      </w:r>
      <w:r w:rsidR="00F27FD0">
        <w:t>l’attività attorno a</w:t>
      </w:r>
      <w:r w:rsidR="001C191D">
        <w:t>lla fucina costituita dalla r</w:t>
      </w:r>
      <w:r w:rsidR="001C191D">
        <w:t>i</w:t>
      </w:r>
      <w:r w:rsidR="001C191D">
        <w:t xml:space="preserve">vista </w:t>
      </w:r>
      <w:r w:rsidR="001C191D">
        <w:rPr>
          <w:i/>
        </w:rPr>
        <w:t>Argomenti</w:t>
      </w:r>
      <w:r w:rsidR="001C191D">
        <w:t xml:space="preserve">. </w:t>
      </w:r>
      <w:r w:rsidR="00242D9B">
        <w:t>Innanzitutto, direi, il rapporto integrato e fecondo tra studio e azione pastorale. Qui ritroviamo una peculiarità inconfondibile della personalità d</w:t>
      </w:r>
      <w:r w:rsidR="009F2D4C">
        <w:t xml:space="preserve">ello </w:t>
      </w:r>
      <w:r w:rsidR="00242D9B">
        <w:t>studioso di prima qualità (apprezzato e ricercato dai maggiori docenti e st</w:t>
      </w:r>
      <w:r w:rsidR="00242D9B">
        <w:t>u</w:t>
      </w:r>
      <w:r w:rsidR="00242D9B">
        <w:t>diosi italiani e</w:t>
      </w:r>
      <w:r w:rsidR="00710C2F">
        <w:t xml:space="preserve"> anche stranieri</w:t>
      </w:r>
      <w:r w:rsidR="00242D9B">
        <w:t xml:space="preserve">) che non </w:t>
      </w:r>
      <w:r w:rsidR="00710C2F">
        <w:t xml:space="preserve">permette </w:t>
      </w:r>
      <w:r w:rsidR="00242D9B">
        <w:t>all’</w:t>
      </w:r>
      <w:r w:rsidR="0018360C">
        <w:t>eccellenza</w:t>
      </w:r>
      <w:r w:rsidR="00242D9B">
        <w:t xml:space="preserve"> accademica di rel</w:t>
      </w:r>
      <w:r w:rsidR="00242D9B">
        <w:t>e</w:t>
      </w:r>
      <w:r w:rsidR="00242D9B">
        <w:t>gare in secondo piano l’identità e la missione sacerdotale e pastorale. Senza in nulla sminuire l’autonomia e il rigore scientifico della ricerca storica, egli assume nell’unità della sua persona e della sua responsabilità ecclesiale la ricchezza che gli proviene da</w:t>
      </w:r>
      <w:r w:rsidR="00EE2B26">
        <w:t xml:space="preserve"> que</w:t>
      </w:r>
      <w:r w:rsidR="00242D9B">
        <w:t>lla competenza</w:t>
      </w:r>
      <w:r w:rsidR="00EC21FA">
        <w:t>, che conferisce profondità d’intelligenza e di pr</w:t>
      </w:r>
      <w:r w:rsidR="00EC21FA">
        <w:t>o</w:t>
      </w:r>
      <w:r w:rsidR="00EC21FA">
        <w:t>spettive alla comprensione della realtà credente e dell’attività pastorale</w:t>
      </w:r>
      <w:r w:rsidR="00242D9B">
        <w:t>.</w:t>
      </w:r>
      <w:r w:rsidR="00EC21FA">
        <w:t xml:space="preserve"> </w:t>
      </w:r>
      <w:r w:rsidR="00710C2F">
        <w:t>Unisce, in tal modo, in una sintesi originale, rigore storico e senso pastorale, teologia e storia.</w:t>
      </w:r>
    </w:p>
    <w:p w:rsidR="00F335AB" w:rsidRDefault="00EC21FA" w:rsidP="00834C9E">
      <w:pPr>
        <w:ind w:firstLine="708"/>
      </w:pPr>
      <w:r>
        <w:t xml:space="preserve">Tale approccio diventa una sorta di metodo. </w:t>
      </w:r>
      <w:r w:rsidR="00E037B6">
        <w:t xml:space="preserve">Sullo sfondo </w:t>
      </w:r>
      <w:r w:rsidR="00F335AB">
        <w:t xml:space="preserve">di una cognizione essenziale dello sviluppo storico, che coglie le dinamiche profonde consegnate dal passato di fede e come tali attive nella Chiesa locale, </w:t>
      </w:r>
      <w:proofErr w:type="spellStart"/>
      <w:r w:rsidR="00F335AB">
        <w:t>mons</w:t>
      </w:r>
      <w:proofErr w:type="spellEnd"/>
      <w:r w:rsidR="00F335AB">
        <w:t>. Naro osserva che «ogni decisione pastorale si può collocare nella categoria del “discernimento” cristiano. Ciò significa che l’analisi della situazione, in funzione della decisione pastorale, dovrebbe essere portata al punto di scorgere nella stessa situazione lo “spirito” o gli “spiriti” che vi si manifestano e di dare un “giudizio” su tale “spirito” o tali “spir</w:t>
      </w:r>
      <w:r w:rsidR="00F335AB">
        <w:t>i</w:t>
      </w:r>
      <w:r w:rsidR="00F335AB">
        <w:t xml:space="preserve">ti”. La “decisione” dovrebbe scaturire appunto da questo “discernimento” operato con riferimento a criteri orientativi offerti dall’attuale autocoscienza della Chiesa quale espressa dai documenti del suo magistero» (p. 69).  </w:t>
      </w:r>
    </w:p>
    <w:p w:rsidR="00390C92" w:rsidRDefault="00F335AB" w:rsidP="00834C9E">
      <w:pPr>
        <w:ind w:firstLine="708"/>
      </w:pPr>
      <w:r>
        <w:t>«Leggere, discernere, rinnovare» (p. 75) sono le parole chiave del sinodo diocesano, ma esse si propongono come modello di un agire di Chiesa che è dest</w:t>
      </w:r>
      <w:r>
        <w:t>i</w:t>
      </w:r>
      <w:r>
        <w:t xml:space="preserve">nato </w:t>
      </w:r>
      <w:r w:rsidR="00FC4C67">
        <w:t>a tendere verso l’adempimento della sua missione fondamentale, l’evangelizzazione e la trasmissione della fede. Mi piace riportare, in proposito, a</w:t>
      </w:r>
      <w:r w:rsidR="00FC4C67">
        <w:t>n</w:t>
      </w:r>
      <w:r w:rsidR="00FC4C67">
        <w:t>cora un testo di Aldo citato nel libro: «La grande difficoltà, ma anche la grande ri</w:t>
      </w:r>
      <w:r w:rsidR="00FC4C67">
        <w:t>c</w:t>
      </w:r>
      <w:r w:rsidR="00FC4C67">
        <w:t xml:space="preserve">chezza della storia della Chiesa è che la fede cristiana vive solo se è accolta, fatta </w:t>
      </w:r>
      <w:r w:rsidR="00FC4C67">
        <w:lastRenderedPageBreak/>
        <w:t>propria, da ogni generazione. Il cristianesimo può vivere solo rinnovandosi, solo se è riviss</w:t>
      </w:r>
      <w:r w:rsidR="009F2D4C">
        <w:t>uto da ogni nuova generazione</w:t>
      </w:r>
      <w:r w:rsidR="00FC4C67">
        <w:t>, inevitabilmente con novità di modi. Ma ogni generazione cristiana ha il compito di “iniziare” l’altra alla fede cristiana, di tr</w:t>
      </w:r>
      <w:r w:rsidR="00FC4C67">
        <w:t>a</w:t>
      </w:r>
      <w:r w:rsidR="00FC4C67">
        <w:t>smettere la propria esperienza credente perché susciti una nuova esp</w:t>
      </w:r>
      <w:r w:rsidR="00FC4C67">
        <w:t>e</w:t>
      </w:r>
      <w:r w:rsidR="00FC4C67">
        <w:t xml:space="preserve">rienza di fede» (p. 45). Sono parole </w:t>
      </w:r>
      <w:r w:rsidR="009F2D4C">
        <w:t>(del 2001)</w:t>
      </w:r>
      <w:r w:rsidR="009F2D4C">
        <w:t xml:space="preserve"> </w:t>
      </w:r>
      <w:r w:rsidR="00FC4C67">
        <w:t>straordinariamente attuali</w:t>
      </w:r>
      <w:r w:rsidR="009F2D4C">
        <w:t xml:space="preserve">, in cui possiamo leggere quasi in filigrana quelle successive di </w:t>
      </w:r>
      <w:r w:rsidR="009F2D4C">
        <w:t xml:space="preserve">Benedetto XVI nella </w:t>
      </w:r>
      <w:r w:rsidR="009F2D4C">
        <w:rPr>
          <w:i/>
        </w:rPr>
        <w:t>Lettera alla città e alla di</w:t>
      </w:r>
      <w:r w:rsidR="009F2D4C">
        <w:rPr>
          <w:i/>
        </w:rPr>
        <w:t>o</w:t>
      </w:r>
      <w:r w:rsidR="009F2D4C">
        <w:rPr>
          <w:i/>
        </w:rPr>
        <w:t>cesi di Roma sul compito dell’educazione</w:t>
      </w:r>
      <w:r w:rsidR="009F2D4C">
        <w:t>, del 21 gennaio 2008</w:t>
      </w:r>
      <w:r w:rsidR="009F2D4C">
        <w:t>.</w:t>
      </w:r>
      <w:r w:rsidR="00FC4C67">
        <w:t xml:space="preserve"> </w:t>
      </w:r>
      <w:r w:rsidR="009F2D4C">
        <w:t>S</w:t>
      </w:r>
      <w:r w:rsidR="00FC4C67">
        <w:t>embra di sentirlo parl</w:t>
      </w:r>
      <w:r w:rsidR="00FC4C67">
        <w:t>a</w:t>
      </w:r>
      <w:r w:rsidR="00FC4C67">
        <w:t>re oggi</w:t>
      </w:r>
      <w:r w:rsidR="008962CE">
        <w:t xml:space="preserve">, </w:t>
      </w:r>
      <w:proofErr w:type="spellStart"/>
      <w:r w:rsidR="009F2D4C">
        <w:t>mons</w:t>
      </w:r>
      <w:proofErr w:type="spellEnd"/>
      <w:r w:rsidR="009F2D4C">
        <w:t xml:space="preserve">. Naro, </w:t>
      </w:r>
      <w:r w:rsidR="008962CE">
        <w:t>con il suo senso della storia, della memoria e della tradizione, impregnata di comunità e individui animati da interiorità vive, capaci a loro volta di plasmare ambienti e persone</w:t>
      </w:r>
      <w:r w:rsidR="00FC4C67">
        <w:t xml:space="preserve">. </w:t>
      </w:r>
      <w:r w:rsidR="00795C49">
        <w:t>Del resto la sua intuizione spirituale e pastorale s</w:t>
      </w:r>
      <w:r w:rsidR="00795C49">
        <w:t>o</w:t>
      </w:r>
      <w:r w:rsidR="00795C49">
        <w:t>pravanza l’attualità e i nostri ritardi</w:t>
      </w:r>
      <w:r w:rsidR="00657E94">
        <w:t>, se è v</w:t>
      </w:r>
      <w:r w:rsidR="00657E94">
        <w:t>e</w:t>
      </w:r>
      <w:r w:rsidR="00657E94">
        <w:t xml:space="preserve">ro, come scrive don Vincenzo </w:t>
      </w:r>
      <w:proofErr w:type="spellStart"/>
      <w:r w:rsidR="00657E94">
        <w:t>Sorce</w:t>
      </w:r>
      <w:proofErr w:type="spellEnd"/>
      <w:r w:rsidR="00657E94">
        <w:t>, che i punt</w:t>
      </w:r>
      <w:r w:rsidR="004F4C46">
        <w:t>i</w:t>
      </w:r>
      <w:r w:rsidR="00657E94">
        <w:t xml:space="preserve"> centrali della sua azione pastorale di vescovo sono stati «la centralità della fede, l’attenzione alle nuove generazioni, la conversione come compito permane</w:t>
      </w:r>
      <w:r w:rsidR="00657E94">
        <w:t>n</w:t>
      </w:r>
      <w:r w:rsidR="00657E94">
        <w:t xml:space="preserve">te, l’urgenza della conversione pastorale, la centralità della chiamata alla santità, il primato dell’evangelizzazione» (p. 164). </w:t>
      </w:r>
      <w:r w:rsidR="004F4C46">
        <w:t>Sono compiti che stanno dinanzi a noi come ancora da assimilare e persegu</w:t>
      </w:r>
      <w:r w:rsidR="004F4C46">
        <w:t>i</w:t>
      </w:r>
      <w:r w:rsidR="004F4C46">
        <w:t xml:space="preserve">re. </w:t>
      </w:r>
    </w:p>
    <w:p w:rsidR="00696426" w:rsidRPr="001C191D" w:rsidRDefault="00696426" w:rsidP="00834C9E">
      <w:pPr>
        <w:ind w:firstLine="708"/>
      </w:pPr>
      <w:r>
        <w:t xml:space="preserve">Come è emerso qua e là anche in questi accenni, il nucleo segreto </w:t>
      </w:r>
      <w:r w:rsidR="009B103D">
        <w:t xml:space="preserve">e il fattore unificante </w:t>
      </w:r>
      <w:r>
        <w:t xml:space="preserve">della personalità umana, </w:t>
      </w:r>
      <w:r w:rsidR="004017BB">
        <w:t>intellet</w:t>
      </w:r>
      <w:r>
        <w:t>tuale e ministeriale di Cataldo è stata la sua spiritualità, il suo rapporto personale con il Signore. Non solo studioso di storia della santità e della spiritualità, egli è stato, come recita il titolo di uno dei capitoli, “Monaco nel cuore”</w:t>
      </w:r>
      <w:r w:rsidR="009B103D">
        <w:t xml:space="preserve"> (p. 109), o anche «mistico», come lo definisce don Vincenzo, il quale scrive: «Chi è vi</w:t>
      </w:r>
      <w:r w:rsidR="009B103D">
        <w:t>s</w:t>
      </w:r>
      <w:r w:rsidR="009B103D">
        <w:t>suto accanto a Cataldo Naro difficilmente ha notato in lui espressioni bigotte, atteggiamenti religiosi sentimentali. Il suo modo di vivere la f</w:t>
      </w:r>
      <w:r w:rsidR="009B103D">
        <w:t>e</w:t>
      </w:r>
      <w:r w:rsidR="009B103D">
        <w:t>de era interiore, asciutto, essenziale</w:t>
      </w:r>
      <w:r w:rsidR="001046FF">
        <w:t>.</w:t>
      </w:r>
      <w:r w:rsidR="009B103D">
        <w:t xml:space="preserve"> </w:t>
      </w:r>
      <w:r w:rsidR="00AE4801">
        <w:t>Era immerso nel mistero di Dio e lo viveva in modo profondo e silenzioso, nascosto</w:t>
      </w:r>
      <w:r w:rsidR="003906D6">
        <w:t>. Era una fede coltivata e maturata, più che ostentata. La irradiava senza enfasi, senza parole</w:t>
      </w:r>
      <w:r w:rsidR="009B103D">
        <w:t>»</w:t>
      </w:r>
      <w:r w:rsidR="003906D6">
        <w:t xml:space="preserve"> (p. 109).</w:t>
      </w:r>
      <w:r w:rsidR="001046FF">
        <w:t xml:space="preserve"> R</w:t>
      </w:r>
      <w:r w:rsidR="001046FF">
        <w:t>icordo che una volta condividemmo la co</w:t>
      </w:r>
      <w:r w:rsidR="001046FF">
        <w:t>n</w:t>
      </w:r>
      <w:r w:rsidR="001046FF">
        <w:t>vinzione che la penitenza non è necessario cercarla in forme strao</w:t>
      </w:r>
      <w:r w:rsidR="001046FF">
        <w:t>r</w:t>
      </w:r>
      <w:r w:rsidR="001046FF">
        <w:t>dinarie, quando invece consiste innanzitutto nell’accettare i pesi della fedeltà ordinaria al dovere e al ministero, la fatica che comporta quando ci si dona tota</w:t>
      </w:r>
      <w:r w:rsidR="001046FF">
        <w:t>l</w:t>
      </w:r>
      <w:r w:rsidR="001046FF">
        <w:t>mente, le croci che accompagnano spesso il cammino del credente proprio in ragi</w:t>
      </w:r>
      <w:r w:rsidR="001046FF">
        <w:t>o</w:t>
      </w:r>
      <w:r w:rsidR="001046FF">
        <w:t>ne della sua testimonianza</w:t>
      </w:r>
      <w:r w:rsidR="001046FF">
        <w:t>.</w:t>
      </w:r>
      <w:r w:rsidR="001046FF">
        <w:t xml:space="preserve"> </w:t>
      </w:r>
      <w:proofErr w:type="spellStart"/>
      <w:r w:rsidR="001046FF">
        <w:t>Sorce</w:t>
      </w:r>
      <w:proofErr w:type="spellEnd"/>
      <w:r w:rsidR="001046FF">
        <w:t>, non a caso,</w:t>
      </w:r>
      <w:r w:rsidR="001046FF">
        <w:t xml:space="preserve"> lo definisce, soprattutto da vescovo, «Uomo di preghiera ferito» (p. 115).</w:t>
      </w:r>
    </w:p>
    <w:p w:rsidR="001C191D" w:rsidRDefault="001C191D" w:rsidP="00834C9E">
      <w:pPr>
        <w:ind w:firstLine="708"/>
      </w:pPr>
    </w:p>
    <w:p w:rsidR="001C191D" w:rsidRDefault="001C191D" w:rsidP="00834C9E">
      <w:pPr>
        <w:ind w:firstLine="708"/>
      </w:pPr>
      <w:r>
        <w:t>Andando verso la conclusione</w:t>
      </w:r>
      <w:r w:rsidR="0018360C">
        <w:t>,</w:t>
      </w:r>
      <w:r>
        <w:t xml:space="preserve"> vorrei aggiungere sommessamente che qu</w:t>
      </w:r>
      <w:r>
        <w:t>e</w:t>
      </w:r>
      <w:r>
        <w:t>sta pubblicazione può segnare una svolta, e precisamente nella direzione della d</w:t>
      </w:r>
      <w:r>
        <w:t>i</w:t>
      </w:r>
      <w:r>
        <w:t>sponibilità e della possibilità di apprendere la lezione di Cataldo Naro nel suo i</w:t>
      </w:r>
      <w:r>
        <w:t>n</w:t>
      </w:r>
      <w:r>
        <w:t>sieme.</w:t>
      </w:r>
      <w:r w:rsidR="002431B7">
        <w:t xml:space="preserve"> Non de</w:t>
      </w:r>
      <w:r w:rsidR="00267BD6">
        <w:t>ve</w:t>
      </w:r>
      <w:r w:rsidR="002431B7">
        <w:t xml:space="preserve"> arrestarsi la ricerca specialistica sui suoi scritti, sulla sua figura, sulla sua vicenda. Mi sembra</w:t>
      </w:r>
      <w:r w:rsidR="0018360C">
        <w:t>, però,</w:t>
      </w:r>
      <w:r w:rsidR="002431B7">
        <w:t xml:space="preserve"> maturo il tempo per chiedersi che cosa egli</w:t>
      </w:r>
      <w:r w:rsidR="00267BD6">
        <w:t xml:space="preserve">, come pastore e come studioso, lasci </w:t>
      </w:r>
      <w:r w:rsidR="0018360C">
        <w:t xml:space="preserve">in </w:t>
      </w:r>
      <w:r w:rsidR="00267BD6">
        <w:t>eredità e che cosa</w:t>
      </w:r>
      <w:r w:rsidR="002431B7">
        <w:t xml:space="preserve"> abbia da dire a noi o</w:t>
      </w:r>
      <w:r w:rsidR="002431B7">
        <w:t>g</w:t>
      </w:r>
      <w:r w:rsidR="002431B7">
        <w:t xml:space="preserve">gi. A noi vescovi, innanzitutto. </w:t>
      </w:r>
      <w:r w:rsidR="00B81863">
        <w:t xml:space="preserve">E con noi anche ai preti. A cominciare da qui, dalla </w:t>
      </w:r>
      <w:r w:rsidR="0010093A">
        <w:t xml:space="preserve">sua e nostra </w:t>
      </w:r>
      <w:r w:rsidR="00B81863">
        <w:t xml:space="preserve">Sicilia. </w:t>
      </w:r>
      <w:r w:rsidR="00267BD6">
        <w:t>Egli ci dice che a</w:t>
      </w:r>
      <w:r w:rsidR="001036FF">
        <w:t xml:space="preserve">bbiamo bisogno di santità, </w:t>
      </w:r>
      <w:r w:rsidR="00267BD6">
        <w:t xml:space="preserve">di </w:t>
      </w:r>
      <w:r w:rsidR="004B57CB">
        <w:t xml:space="preserve">pensiero e </w:t>
      </w:r>
      <w:r w:rsidR="001036FF">
        <w:t>cultura</w:t>
      </w:r>
      <w:r w:rsidR="004B57CB">
        <w:t>,</w:t>
      </w:r>
      <w:r w:rsidR="001036FF">
        <w:t xml:space="preserve"> </w:t>
      </w:r>
      <w:r w:rsidR="00267BD6">
        <w:t xml:space="preserve">di </w:t>
      </w:r>
      <w:r w:rsidR="001036FF">
        <w:t xml:space="preserve">amore alla </w:t>
      </w:r>
      <w:r w:rsidR="00C43C1F">
        <w:t>Chiesa: è tempo che il suo esempio sia raccolto.</w:t>
      </w:r>
      <w:r w:rsidR="001036FF">
        <w:t xml:space="preserve"> </w:t>
      </w:r>
      <w:r w:rsidR="00B81863">
        <w:t xml:space="preserve">La mia breve esperienza pastorale a Noto mi ha dato la percezione di quanto ci sia bisogno di santità e di conversione, come radice e anima di ogni ministero; e poi di intelligenza credente e </w:t>
      </w:r>
      <w:r w:rsidR="00B81863">
        <w:lastRenderedPageBreak/>
        <w:t>di capacità di discernimento, per cogliere la situazione religiosa e culturale, spiritu</w:t>
      </w:r>
      <w:r w:rsidR="00B81863">
        <w:t>a</w:t>
      </w:r>
      <w:r w:rsidR="00B81863">
        <w:t xml:space="preserve">le e pastorale dei nostri fedeli e delle nostre comunità; e infine esigenza di adottare le misure necessarie, di abbracciare decisioni giuste e lungimiranti, con la dovuta pazienza ma anche chiarezza e determinazione. </w:t>
      </w:r>
      <w:r w:rsidR="008D7614">
        <w:t>«Non siamo espressione di una struttura o di una necessità organizzativa – ci ha detto papa Francesco in occasione de</w:t>
      </w:r>
      <w:r w:rsidR="008D7614">
        <w:t>l</w:t>
      </w:r>
      <w:r w:rsidR="008D7614">
        <w:t xml:space="preserve">la </w:t>
      </w:r>
      <w:proofErr w:type="spellStart"/>
      <w:r w:rsidR="008D7614">
        <w:rPr>
          <w:i/>
        </w:rPr>
        <w:t>Professio</w:t>
      </w:r>
      <w:proofErr w:type="spellEnd"/>
      <w:r w:rsidR="008D7614">
        <w:rPr>
          <w:i/>
        </w:rPr>
        <w:t xml:space="preserve"> </w:t>
      </w:r>
      <w:proofErr w:type="spellStart"/>
      <w:r w:rsidR="008D7614">
        <w:rPr>
          <w:i/>
        </w:rPr>
        <w:t>fidei</w:t>
      </w:r>
      <w:proofErr w:type="spellEnd"/>
      <w:r w:rsidR="008D7614">
        <w:rPr>
          <w:i/>
        </w:rPr>
        <w:t xml:space="preserve"> </w:t>
      </w:r>
      <w:r w:rsidR="008D7614">
        <w:t>dell’episcopato italiano [23 maggio 2013] –: anche con il servizio della nostra autorità siamo chiamati a essere segno della presenza e dell’azione del Signore risorto, a edificare, quindi, la comunità ne</w:t>
      </w:r>
      <w:r w:rsidR="008D7614">
        <w:t>l</w:t>
      </w:r>
      <w:r w:rsidR="008D7614">
        <w:t>la carità fraterna».</w:t>
      </w:r>
    </w:p>
    <w:p w:rsidR="00E037B6" w:rsidRDefault="00B81863" w:rsidP="00B36071">
      <w:pPr>
        <w:ind w:firstLine="708"/>
      </w:pPr>
      <w:r>
        <w:t>Una riflessione, infine, che Cataldo Naro ha portato a livello nazionale, gr</w:t>
      </w:r>
      <w:r>
        <w:t>a</w:t>
      </w:r>
      <w:r>
        <w:t>zie ai ruoli rivestiti prima e dopo l’elezione all’episcopato, va svolta sul suo pensi</w:t>
      </w:r>
      <w:r>
        <w:t>e</w:t>
      </w:r>
      <w:r>
        <w:t>ro in ordine al carattere popolare del cattolicesimo italiano e al significato del pr</w:t>
      </w:r>
      <w:r>
        <w:t>o</w:t>
      </w:r>
      <w:r>
        <w:t>getto culturale. Anche a questo livello torna l’ordine delle priorità sopra segnalate. C’è una tentazione che deve essere scongi</w:t>
      </w:r>
      <w:r>
        <w:t>u</w:t>
      </w:r>
      <w:r>
        <w:t>rata</w:t>
      </w:r>
      <w:r w:rsidR="001036FF">
        <w:t>, ed è quella che viene dall’illusione di poter affrontare il travaglio di quest’epoca con misure di carattere tecnico-organizzativo o, detto in altri termini, con strumenti mondani. È anzitutto la vita di fede, l’esistenza cristiana a costituire la risposta e il percorso di fronte alle difficoltà che la missione della Chiesa soffre in questo tempo; e dentro di essa una riflessione intelligente e un discernimento critico sul tempo presente. Da lì bisogn</w:t>
      </w:r>
      <w:r w:rsidR="004017BB">
        <w:t>a</w:t>
      </w:r>
      <w:r w:rsidR="001036FF">
        <w:t xml:space="preserve"> ricominci</w:t>
      </w:r>
      <w:r w:rsidR="001036FF">
        <w:t>a</w:t>
      </w:r>
      <w:r w:rsidR="001036FF">
        <w:t xml:space="preserve">re e rimettere ordine. </w:t>
      </w:r>
      <w:r w:rsidR="004017BB">
        <w:t>Ma sarebbe ben sterile fermarsi a una ricostruzione della “st</w:t>
      </w:r>
      <w:r w:rsidR="004017BB">
        <w:t>o</w:t>
      </w:r>
      <w:r w:rsidR="004017BB">
        <w:t>ria degli effetti”, poiché la storia pr</w:t>
      </w:r>
      <w:r w:rsidR="004017BB">
        <w:t>o</w:t>
      </w:r>
      <w:r w:rsidR="004017BB">
        <w:t>duce effetti corrispondenti e significativi là dove incontra consapevolezza e decisione</w:t>
      </w:r>
      <w:r w:rsidR="00844D69">
        <w:t xml:space="preserve">, come ha insegnato e testimoniato </w:t>
      </w:r>
      <w:proofErr w:type="spellStart"/>
      <w:r w:rsidR="00844D69">
        <w:t>mons</w:t>
      </w:r>
      <w:proofErr w:type="spellEnd"/>
      <w:r w:rsidR="00844D69">
        <w:t>. C</w:t>
      </w:r>
      <w:r w:rsidR="00844D69">
        <w:t>a</w:t>
      </w:r>
      <w:r w:rsidR="00844D69">
        <w:t>taldo Naro</w:t>
      </w:r>
      <w:r w:rsidR="004017BB">
        <w:t xml:space="preserve">. </w:t>
      </w:r>
      <w:bookmarkStart w:id="0" w:name="_GoBack"/>
      <w:bookmarkEnd w:id="0"/>
    </w:p>
    <w:sectPr w:rsidR="00E037B6" w:rsidSect="008D7614">
      <w:footerReference w:type="default" r:id="rId7"/>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D7" w:rsidRDefault="00AE40D7" w:rsidP="008D7614">
      <w:pPr>
        <w:spacing w:line="240" w:lineRule="auto"/>
      </w:pPr>
      <w:r>
        <w:separator/>
      </w:r>
    </w:p>
  </w:endnote>
  <w:endnote w:type="continuationSeparator" w:id="0">
    <w:p w:rsidR="00AE40D7" w:rsidRDefault="00AE40D7" w:rsidP="008D7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941589"/>
      <w:docPartObj>
        <w:docPartGallery w:val="Page Numbers (Bottom of Page)"/>
        <w:docPartUnique/>
      </w:docPartObj>
    </w:sdtPr>
    <w:sdtEndPr/>
    <w:sdtContent>
      <w:p w:rsidR="008D7614" w:rsidRDefault="008D7614">
        <w:pPr>
          <w:pStyle w:val="Pidipagina"/>
          <w:jc w:val="center"/>
        </w:pPr>
        <w:r>
          <w:fldChar w:fldCharType="begin"/>
        </w:r>
        <w:r>
          <w:instrText>PAGE   \* MERGEFORMAT</w:instrText>
        </w:r>
        <w:r>
          <w:fldChar w:fldCharType="separate"/>
        </w:r>
        <w:r w:rsidR="00B36071">
          <w:rPr>
            <w:noProof/>
          </w:rPr>
          <w:t>4</w:t>
        </w:r>
        <w:r>
          <w:fldChar w:fldCharType="end"/>
        </w:r>
      </w:p>
    </w:sdtContent>
  </w:sdt>
  <w:p w:rsidR="008D7614" w:rsidRDefault="008D76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D7" w:rsidRDefault="00AE40D7" w:rsidP="008D7614">
      <w:pPr>
        <w:spacing w:line="240" w:lineRule="auto"/>
      </w:pPr>
      <w:r>
        <w:separator/>
      </w:r>
    </w:p>
  </w:footnote>
  <w:footnote w:type="continuationSeparator" w:id="0">
    <w:p w:rsidR="00AE40D7" w:rsidRDefault="00AE40D7" w:rsidP="008D76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autoHyphenation/>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F5"/>
    <w:rsid w:val="00044D13"/>
    <w:rsid w:val="000455F5"/>
    <w:rsid w:val="000474A7"/>
    <w:rsid w:val="00093EC7"/>
    <w:rsid w:val="000C3BFA"/>
    <w:rsid w:val="0010093A"/>
    <w:rsid w:val="001036FF"/>
    <w:rsid w:val="001040EF"/>
    <w:rsid w:val="001046FF"/>
    <w:rsid w:val="0013525F"/>
    <w:rsid w:val="0014779B"/>
    <w:rsid w:val="0018360C"/>
    <w:rsid w:val="001C191D"/>
    <w:rsid w:val="0021474F"/>
    <w:rsid w:val="002317DF"/>
    <w:rsid w:val="002405E5"/>
    <w:rsid w:val="00242D9B"/>
    <w:rsid w:val="002431B7"/>
    <w:rsid w:val="00267BD6"/>
    <w:rsid w:val="002755A9"/>
    <w:rsid w:val="00284625"/>
    <w:rsid w:val="002E2A3D"/>
    <w:rsid w:val="002E7C81"/>
    <w:rsid w:val="00382FC1"/>
    <w:rsid w:val="003906D6"/>
    <w:rsid w:val="00390C92"/>
    <w:rsid w:val="00395860"/>
    <w:rsid w:val="003A2599"/>
    <w:rsid w:val="004017BB"/>
    <w:rsid w:val="00430AA1"/>
    <w:rsid w:val="004A6B14"/>
    <w:rsid w:val="004B57CB"/>
    <w:rsid w:val="004E3715"/>
    <w:rsid w:val="004F4C46"/>
    <w:rsid w:val="00533F7F"/>
    <w:rsid w:val="00565369"/>
    <w:rsid w:val="0058026E"/>
    <w:rsid w:val="0060233B"/>
    <w:rsid w:val="00642EEF"/>
    <w:rsid w:val="00657E94"/>
    <w:rsid w:val="00696426"/>
    <w:rsid w:val="006B2063"/>
    <w:rsid w:val="006D3427"/>
    <w:rsid w:val="00710C2F"/>
    <w:rsid w:val="00795C49"/>
    <w:rsid w:val="007A5D7D"/>
    <w:rsid w:val="007B1793"/>
    <w:rsid w:val="00806892"/>
    <w:rsid w:val="00831278"/>
    <w:rsid w:val="00834C9E"/>
    <w:rsid w:val="00835DCC"/>
    <w:rsid w:val="0084049D"/>
    <w:rsid w:val="00844D69"/>
    <w:rsid w:val="008962CE"/>
    <w:rsid w:val="008B4AD6"/>
    <w:rsid w:val="008D7614"/>
    <w:rsid w:val="0090315E"/>
    <w:rsid w:val="009B103D"/>
    <w:rsid w:val="009F2D4C"/>
    <w:rsid w:val="00A027FC"/>
    <w:rsid w:val="00A15F95"/>
    <w:rsid w:val="00A44F76"/>
    <w:rsid w:val="00A67294"/>
    <w:rsid w:val="00AE40D7"/>
    <w:rsid w:val="00AE4801"/>
    <w:rsid w:val="00B27A62"/>
    <w:rsid w:val="00B36071"/>
    <w:rsid w:val="00B4615B"/>
    <w:rsid w:val="00B66904"/>
    <w:rsid w:val="00B752EF"/>
    <w:rsid w:val="00B81863"/>
    <w:rsid w:val="00B91764"/>
    <w:rsid w:val="00BB3420"/>
    <w:rsid w:val="00C43C1F"/>
    <w:rsid w:val="00CE004E"/>
    <w:rsid w:val="00D663FF"/>
    <w:rsid w:val="00DA2F4B"/>
    <w:rsid w:val="00DB4888"/>
    <w:rsid w:val="00DF343F"/>
    <w:rsid w:val="00E037B6"/>
    <w:rsid w:val="00E51881"/>
    <w:rsid w:val="00E73F4D"/>
    <w:rsid w:val="00EC21FA"/>
    <w:rsid w:val="00EE2B26"/>
    <w:rsid w:val="00EF32B5"/>
    <w:rsid w:val="00F27FD0"/>
    <w:rsid w:val="00F335AB"/>
    <w:rsid w:val="00FA6474"/>
    <w:rsid w:val="00FC4C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Theme="minorHAnsi" w:hAnsi="Calisto MT" w:cs="Times New Roman"/>
        <w:sz w:val="24"/>
        <w:szCs w:val="24"/>
        <w:lang w:val="it-IT"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761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D7614"/>
  </w:style>
  <w:style w:type="paragraph" w:styleId="Pidipagina">
    <w:name w:val="footer"/>
    <w:basedOn w:val="Normale"/>
    <w:link w:val="PidipaginaCarattere"/>
    <w:uiPriority w:val="99"/>
    <w:unhideWhenUsed/>
    <w:rsid w:val="008D761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D7614"/>
  </w:style>
  <w:style w:type="paragraph" w:styleId="Testofumetto">
    <w:name w:val="Balloon Text"/>
    <w:basedOn w:val="Normale"/>
    <w:link w:val="TestofumettoCarattere"/>
    <w:uiPriority w:val="99"/>
    <w:semiHidden/>
    <w:unhideWhenUsed/>
    <w:rsid w:val="0013525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5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Theme="minorHAnsi" w:hAnsi="Calisto MT" w:cs="Times New Roman"/>
        <w:sz w:val="24"/>
        <w:szCs w:val="24"/>
        <w:lang w:val="it-IT"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761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D7614"/>
  </w:style>
  <w:style w:type="paragraph" w:styleId="Pidipagina">
    <w:name w:val="footer"/>
    <w:basedOn w:val="Normale"/>
    <w:link w:val="PidipaginaCarattere"/>
    <w:uiPriority w:val="99"/>
    <w:unhideWhenUsed/>
    <w:rsid w:val="008D761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D7614"/>
  </w:style>
  <w:style w:type="paragraph" w:styleId="Testofumetto">
    <w:name w:val="Balloon Text"/>
    <w:basedOn w:val="Normale"/>
    <w:link w:val="TestofumettoCarattere"/>
    <w:uiPriority w:val="99"/>
    <w:semiHidden/>
    <w:unhideWhenUsed/>
    <w:rsid w:val="0013525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5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2841</Words>
  <Characters>16198</Characters>
  <Application>Microsoft Office Word</Application>
  <DocSecurity>0</DocSecurity>
  <Lines>134</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Crociata</dc:creator>
  <cp:keywords/>
  <dc:description/>
  <cp:lastModifiedBy> </cp:lastModifiedBy>
  <cp:revision>21</cp:revision>
  <cp:lastPrinted>2013-06-09T13:33:00Z</cp:lastPrinted>
  <dcterms:created xsi:type="dcterms:W3CDTF">2013-06-10T06:59:00Z</dcterms:created>
  <dcterms:modified xsi:type="dcterms:W3CDTF">2013-06-10T08:01:00Z</dcterms:modified>
</cp:coreProperties>
</file>